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58D" w:rsidRDefault="0096530B" w:rsidP="00FA458D">
      <w:pP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-133350</wp:posOffset>
            </wp:positionH>
            <wp:positionV relativeFrom="margin">
              <wp:posOffset>-238125</wp:posOffset>
            </wp:positionV>
            <wp:extent cx="2186940" cy="797560"/>
            <wp:effectExtent l="0" t="0" r="3810" b="2540"/>
            <wp:wrapSquare wrapText="bothSides"/>
            <wp:docPr id="2" name="Obraz 2" descr="Polskie Towarzystwo Chorób Atopow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skie Towarzystwo Chorób Atopowy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530B" w:rsidRDefault="0096530B" w:rsidP="00FA458D">
      <w:pPr>
        <w:jc w:val="right"/>
      </w:pPr>
    </w:p>
    <w:p w:rsidR="00FA458D" w:rsidRDefault="00FA458D" w:rsidP="00FA458D">
      <w:pPr>
        <w:jc w:val="right"/>
      </w:pPr>
      <w:r>
        <w:t>Informacja prasowa</w:t>
      </w:r>
    </w:p>
    <w:p w:rsidR="0096530B" w:rsidRPr="00FA458D" w:rsidRDefault="0096530B" w:rsidP="00FA458D">
      <w:pPr>
        <w:jc w:val="right"/>
      </w:pPr>
    </w:p>
    <w:p w:rsidR="00A34472" w:rsidRDefault="00A34472" w:rsidP="00FA458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Polski pacjent z AZS </w:t>
      </w:r>
      <w:r w:rsidR="008E2315">
        <w:rPr>
          <w:b/>
          <w:sz w:val="52"/>
          <w:szCs w:val="52"/>
        </w:rPr>
        <w:t xml:space="preserve">wydaje </w:t>
      </w:r>
      <w:r w:rsidR="008E2315" w:rsidRPr="005B6C4A">
        <w:rPr>
          <w:b/>
          <w:sz w:val="52"/>
          <w:szCs w:val="52"/>
        </w:rPr>
        <w:t>4</w:t>
      </w:r>
      <w:r w:rsidRPr="005B6C4A">
        <w:rPr>
          <w:b/>
          <w:sz w:val="52"/>
          <w:szCs w:val="52"/>
        </w:rPr>
        <w:t xml:space="preserve"> razy więcej na leczenie </w:t>
      </w:r>
      <w:r w:rsidR="00134D1A" w:rsidRPr="005B6C4A">
        <w:rPr>
          <w:b/>
          <w:sz w:val="52"/>
          <w:szCs w:val="52"/>
        </w:rPr>
        <w:t>niż</w:t>
      </w:r>
      <w:r w:rsidRPr="005B6C4A">
        <w:rPr>
          <w:b/>
          <w:sz w:val="52"/>
          <w:szCs w:val="52"/>
        </w:rPr>
        <w:t xml:space="preserve"> </w:t>
      </w:r>
      <w:r w:rsidR="009E371F" w:rsidRPr="005B6C4A">
        <w:rPr>
          <w:b/>
          <w:sz w:val="52"/>
          <w:szCs w:val="52"/>
        </w:rPr>
        <w:t>statystyczny</w:t>
      </w:r>
      <w:r w:rsidRPr="005B6C4A">
        <w:rPr>
          <w:b/>
          <w:sz w:val="52"/>
          <w:szCs w:val="52"/>
        </w:rPr>
        <w:t xml:space="preserve"> </w:t>
      </w:r>
      <w:r w:rsidR="00134D1A" w:rsidRPr="005B6C4A">
        <w:rPr>
          <w:b/>
          <w:sz w:val="52"/>
          <w:szCs w:val="52"/>
        </w:rPr>
        <w:t>E</w:t>
      </w:r>
      <w:r w:rsidRPr="005B6C4A">
        <w:rPr>
          <w:b/>
          <w:sz w:val="52"/>
          <w:szCs w:val="52"/>
        </w:rPr>
        <w:t>uropejczyk</w:t>
      </w:r>
      <w:r>
        <w:rPr>
          <w:b/>
          <w:sz w:val="52"/>
          <w:szCs w:val="52"/>
        </w:rPr>
        <w:t>!</w:t>
      </w:r>
    </w:p>
    <w:p w:rsidR="0096530B" w:rsidRPr="0096530B" w:rsidRDefault="0096530B" w:rsidP="00FA458D">
      <w:pPr>
        <w:jc w:val="center"/>
        <w:rPr>
          <w:b/>
          <w:sz w:val="24"/>
          <w:szCs w:val="24"/>
        </w:rPr>
      </w:pPr>
    </w:p>
    <w:p w:rsidR="007927A3" w:rsidRPr="008E2315" w:rsidRDefault="0079625F" w:rsidP="007927A3">
      <w:pPr>
        <w:jc w:val="both"/>
        <w:rPr>
          <w:b/>
          <w:bCs/>
          <w:sz w:val="24"/>
          <w:szCs w:val="24"/>
        </w:rPr>
      </w:pPr>
      <w:r w:rsidRPr="008E2315">
        <w:rPr>
          <w:b/>
          <w:sz w:val="24"/>
          <w:szCs w:val="24"/>
        </w:rPr>
        <w:t>Częste wizyty u specjalistów w ramach opieki prywatnej</w:t>
      </w:r>
      <w:r w:rsidR="005F3B9C" w:rsidRPr="008E2315">
        <w:rPr>
          <w:b/>
          <w:sz w:val="24"/>
          <w:szCs w:val="24"/>
        </w:rPr>
        <w:t>,</w:t>
      </w:r>
      <w:r w:rsidR="00DE0CF2" w:rsidRPr="008E2315">
        <w:rPr>
          <w:b/>
          <w:sz w:val="24"/>
          <w:szCs w:val="24"/>
        </w:rPr>
        <w:t xml:space="preserve"> </w:t>
      </w:r>
      <w:r w:rsidRPr="008E2315">
        <w:rPr>
          <w:b/>
          <w:sz w:val="24"/>
          <w:szCs w:val="24"/>
        </w:rPr>
        <w:t xml:space="preserve">do których pacjenci są zmuszeni ze względu na długi czas oczekiwania na wizytę w ramach NFZ, codziennie stosowane </w:t>
      </w:r>
      <w:r w:rsidR="005F3B9C" w:rsidRPr="008E2315">
        <w:rPr>
          <w:b/>
          <w:sz w:val="24"/>
          <w:szCs w:val="24"/>
        </w:rPr>
        <w:t>w większości nierefundowan</w:t>
      </w:r>
      <w:r w:rsidR="004F60C7" w:rsidRPr="008E2315">
        <w:rPr>
          <w:b/>
          <w:sz w:val="24"/>
          <w:szCs w:val="24"/>
        </w:rPr>
        <w:t>e</w:t>
      </w:r>
      <w:r w:rsidRPr="008E2315">
        <w:rPr>
          <w:b/>
          <w:sz w:val="24"/>
          <w:szCs w:val="24"/>
        </w:rPr>
        <w:t xml:space="preserve"> </w:t>
      </w:r>
      <w:r w:rsidR="004F60C7" w:rsidRPr="008E2315">
        <w:rPr>
          <w:b/>
          <w:sz w:val="24"/>
          <w:szCs w:val="24"/>
        </w:rPr>
        <w:t>leki</w:t>
      </w:r>
      <w:r w:rsidR="005F3B9C" w:rsidRPr="008E2315">
        <w:rPr>
          <w:b/>
          <w:sz w:val="24"/>
          <w:szCs w:val="24"/>
        </w:rPr>
        <w:t xml:space="preserve">, maści i </w:t>
      </w:r>
      <w:proofErr w:type="spellStart"/>
      <w:r w:rsidR="005F3B9C" w:rsidRPr="008E2315">
        <w:rPr>
          <w:b/>
          <w:sz w:val="24"/>
          <w:szCs w:val="24"/>
        </w:rPr>
        <w:t>dermokosmetyk</w:t>
      </w:r>
      <w:r w:rsidR="004F60C7" w:rsidRPr="008E2315">
        <w:rPr>
          <w:b/>
          <w:sz w:val="24"/>
          <w:szCs w:val="24"/>
        </w:rPr>
        <w:t>i</w:t>
      </w:r>
      <w:proofErr w:type="spellEnd"/>
      <w:r w:rsidR="005F3B9C" w:rsidRPr="008E2315">
        <w:rPr>
          <w:b/>
          <w:sz w:val="24"/>
          <w:szCs w:val="24"/>
        </w:rPr>
        <w:t>,</w:t>
      </w:r>
      <w:r w:rsidRPr="008E2315">
        <w:rPr>
          <w:b/>
          <w:sz w:val="24"/>
          <w:szCs w:val="24"/>
        </w:rPr>
        <w:t xml:space="preserve"> czy niezbędna dieta</w:t>
      </w:r>
      <w:r w:rsidR="004D6F0E" w:rsidRPr="008E2315">
        <w:rPr>
          <w:b/>
          <w:sz w:val="24"/>
          <w:szCs w:val="24"/>
        </w:rPr>
        <w:t>,</w:t>
      </w:r>
      <w:r w:rsidRPr="008E2315">
        <w:rPr>
          <w:b/>
          <w:sz w:val="24"/>
          <w:szCs w:val="24"/>
        </w:rPr>
        <w:t xml:space="preserve"> generują dla pacjenta bardzo duże koszty i znacznie uszczuplają jego budżet domowy. </w:t>
      </w:r>
      <w:r w:rsidR="00DE0CF2" w:rsidRPr="008E2315">
        <w:rPr>
          <w:b/>
          <w:sz w:val="24"/>
          <w:szCs w:val="24"/>
        </w:rPr>
        <w:br/>
      </w:r>
      <w:r w:rsidR="007927A3" w:rsidRPr="008E2315">
        <w:rPr>
          <w:b/>
          <w:sz w:val="24"/>
          <w:szCs w:val="24"/>
        </w:rPr>
        <w:t xml:space="preserve">Zgodnie z raportem </w:t>
      </w:r>
      <w:proofErr w:type="spellStart"/>
      <w:r w:rsidR="007927A3" w:rsidRPr="008E2315">
        <w:rPr>
          <w:b/>
          <w:sz w:val="24"/>
          <w:szCs w:val="24"/>
        </w:rPr>
        <w:t>European</w:t>
      </w:r>
      <w:proofErr w:type="spellEnd"/>
      <w:r w:rsidR="007927A3" w:rsidRPr="008E2315">
        <w:rPr>
          <w:b/>
          <w:sz w:val="24"/>
          <w:szCs w:val="24"/>
        </w:rPr>
        <w:t xml:space="preserve"> </w:t>
      </w:r>
      <w:proofErr w:type="spellStart"/>
      <w:r w:rsidR="007927A3" w:rsidRPr="008E2315">
        <w:rPr>
          <w:b/>
          <w:sz w:val="24"/>
          <w:szCs w:val="24"/>
        </w:rPr>
        <w:t>Federation</w:t>
      </w:r>
      <w:proofErr w:type="spellEnd"/>
      <w:r w:rsidR="007927A3" w:rsidRPr="008E2315">
        <w:rPr>
          <w:b/>
          <w:sz w:val="24"/>
          <w:szCs w:val="24"/>
        </w:rPr>
        <w:t xml:space="preserve"> of </w:t>
      </w:r>
      <w:proofErr w:type="spellStart"/>
      <w:r w:rsidR="007927A3" w:rsidRPr="008E2315">
        <w:rPr>
          <w:b/>
          <w:sz w:val="24"/>
          <w:szCs w:val="24"/>
        </w:rPr>
        <w:t>Allergy</w:t>
      </w:r>
      <w:proofErr w:type="spellEnd"/>
      <w:r w:rsidR="007927A3" w:rsidRPr="008E2315">
        <w:rPr>
          <w:b/>
          <w:sz w:val="24"/>
          <w:szCs w:val="24"/>
        </w:rPr>
        <w:t xml:space="preserve"> and Airways (EFA) z 2018 r. średni koszt ponoszony przez pacjenta w związku z atopowym zapaleniem skóry wynosi 927 EUR/rok</w:t>
      </w:r>
      <w:r w:rsidR="003B6D93" w:rsidRPr="008E2315">
        <w:rPr>
          <w:b/>
          <w:bCs/>
          <w:sz w:val="24"/>
          <w:szCs w:val="24"/>
        </w:rPr>
        <w:t xml:space="preserve"> (ok</w:t>
      </w:r>
      <w:r w:rsidR="005B6C4A">
        <w:rPr>
          <w:b/>
          <w:bCs/>
          <w:sz w:val="24"/>
          <w:szCs w:val="24"/>
        </w:rPr>
        <w:t>.</w:t>
      </w:r>
      <w:r w:rsidR="003B6D93" w:rsidRPr="008E2315">
        <w:rPr>
          <w:b/>
          <w:bCs/>
          <w:sz w:val="24"/>
          <w:szCs w:val="24"/>
        </w:rPr>
        <w:t xml:space="preserve"> 4150 zł</w:t>
      </w:r>
      <w:r w:rsidR="00600435" w:rsidRPr="008E2315">
        <w:rPr>
          <w:b/>
          <w:bCs/>
          <w:sz w:val="24"/>
          <w:szCs w:val="24"/>
        </w:rPr>
        <w:t>/rok</w:t>
      </w:r>
      <w:r w:rsidR="003B6D93" w:rsidRPr="008E2315">
        <w:rPr>
          <w:b/>
          <w:bCs/>
          <w:sz w:val="24"/>
          <w:szCs w:val="24"/>
        </w:rPr>
        <w:t>)</w:t>
      </w:r>
      <w:r w:rsidR="00134D1A" w:rsidRPr="008E2315">
        <w:rPr>
          <w:b/>
          <w:bCs/>
          <w:sz w:val="24"/>
          <w:szCs w:val="24"/>
        </w:rPr>
        <w:t>.</w:t>
      </w:r>
      <w:r w:rsidR="007927A3" w:rsidRPr="008E2315">
        <w:rPr>
          <w:b/>
          <w:sz w:val="24"/>
          <w:szCs w:val="24"/>
        </w:rPr>
        <w:t xml:space="preserve"> W Polsce te koszty są znacznie wyższe. </w:t>
      </w:r>
      <w:r w:rsidRPr="008E2315">
        <w:rPr>
          <w:b/>
          <w:sz w:val="24"/>
          <w:szCs w:val="24"/>
        </w:rPr>
        <w:t xml:space="preserve">Jak pokazują wyniki </w:t>
      </w:r>
      <w:r w:rsidR="009E371F" w:rsidRPr="008E2315">
        <w:rPr>
          <w:b/>
          <w:bCs/>
          <w:sz w:val="24"/>
          <w:szCs w:val="24"/>
        </w:rPr>
        <w:t xml:space="preserve"> badania przeprowadzonego</w:t>
      </w:r>
      <w:r w:rsidR="000142B0" w:rsidRPr="008E2315">
        <w:rPr>
          <w:b/>
          <w:bCs/>
          <w:sz w:val="24"/>
          <w:szCs w:val="24"/>
        </w:rPr>
        <w:t xml:space="preserve"> w 2020 r.</w:t>
      </w:r>
      <w:r w:rsidR="009E371F" w:rsidRPr="008E2315">
        <w:rPr>
          <w:b/>
          <w:sz w:val="24"/>
          <w:szCs w:val="24"/>
        </w:rPr>
        <w:t xml:space="preserve"> </w:t>
      </w:r>
      <w:r w:rsidRPr="008E2315">
        <w:rPr>
          <w:b/>
          <w:sz w:val="24"/>
          <w:szCs w:val="24"/>
        </w:rPr>
        <w:t>przez Polskie Towarzystwo Chorób Atopowych</w:t>
      </w:r>
      <w:r w:rsidRPr="008E2315">
        <w:rPr>
          <w:b/>
          <w:bCs/>
          <w:sz w:val="24"/>
          <w:szCs w:val="24"/>
        </w:rPr>
        <w:t xml:space="preserve"> m</w:t>
      </w:r>
      <w:r w:rsidR="005F3B9C" w:rsidRPr="008E2315">
        <w:rPr>
          <w:b/>
          <w:bCs/>
          <w:sz w:val="24"/>
          <w:szCs w:val="24"/>
        </w:rPr>
        <w:t>iesięcznie</w:t>
      </w:r>
      <w:r w:rsidR="007927A3" w:rsidRPr="008E2315">
        <w:rPr>
          <w:b/>
          <w:bCs/>
          <w:sz w:val="24"/>
          <w:szCs w:val="24"/>
        </w:rPr>
        <w:t xml:space="preserve"> polski pacjent ciepiący</w:t>
      </w:r>
      <w:r w:rsidR="000142B0" w:rsidRPr="008E2315">
        <w:rPr>
          <w:b/>
          <w:i/>
          <w:sz w:val="24"/>
          <w:szCs w:val="24"/>
        </w:rPr>
        <w:t xml:space="preserve"> </w:t>
      </w:r>
      <w:r w:rsidR="000142B0" w:rsidRPr="005B6C4A">
        <w:rPr>
          <w:b/>
          <w:sz w:val="24"/>
          <w:szCs w:val="24"/>
        </w:rPr>
        <w:t>na</w:t>
      </w:r>
      <w:r w:rsidR="000142B0" w:rsidRPr="008E2315">
        <w:rPr>
          <w:b/>
          <w:i/>
          <w:sz w:val="24"/>
          <w:szCs w:val="24"/>
        </w:rPr>
        <w:t xml:space="preserve"> </w:t>
      </w:r>
      <w:r w:rsidR="007927A3" w:rsidRPr="008E2315">
        <w:rPr>
          <w:b/>
          <w:bCs/>
          <w:sz w:val="24"/>
          <w:szCs w:val="24"/>
        </w:rPr>
        <w:t>atopowe zapalenie skóry wydaje średnio aż 810 zł.</w:t>
      </w:r>
      <w:r w:rsidR="005B6C4A">
        <w:rPr>
          <w:rStyle w:val="Odwoanieprzypisudolnego"/>
          <w:b/>
          <w:bCs/>
          <w:sz w:val="24"/>
          <w:szCs w:val="24"/>
        </w:rPr>
        <w:footnoteReference w:id="2"/>
      </w:r>
      <w:r w:rsidR="007927A3" w:rsidRPr="008E2315">
        <w:rPr>
          <w:b/>
          <w:bCs/>
          <w:sz w:val="24"/>
          <w:szCs w:val="24"/>
        </w:rPr>
        <w:t xml:space="preserve"> - </w:t>
      </w:r>
      <w:r w:rsidR="007927A3" w:rsidRPr="005B6C4A">
        <w:rPr>
          <w:b/>
          <w:bCs/>
          <w:i/>
          <w:iCs/>
          <w:sz w:val="24"/>
          <w:szCs w:val="24"/>
        </w:rPr>
        <w:t>W</w:t>
      </w:r>
      <w:r w:rsidR="000142B0" w:rsidRPr="005B6C4A">
        <w:rPr>
          <w:b/>
          <w:i/>
          <w:sz w:val="24"/>
          <w:szCs w:val="24"/>
        </w:rPr>
        <w:t xml:space="preserve"> skali roku </w:t>
      </w:r>
      <w:r w:rsidR="007927A3" w:rsidRPr="005B6C4A">
        <w:rPr>
          <w:b/>
          <w:bCs/>
          <w:i/>
          <w:iCs/>
          <w:sz w:val="24"/>
          <w:szCs w:val="24"/>
        </w:rPr>
        <w:t>to  blisko 10 000 zł</w:t>
      </w:r>
      <w:r w:rsidR="005B6C4A" w:rsidRPr="005B6C4A">
        <w:rPr>
          <w:b/>
          <w:bCs/>
          <w:i/>
          <w:iCs/>
          <w:sz w:val="24"/>
          <w:szCs w:val="24"/>
        </w:rPr>
        <w:t xml:space="preserve">. Biorąc pod uwagę </w:t>
      </w:r>
      <w:r w:rsidR="007927A3" w:rsidRPr="005B6C4A">
        <w:rPr>
          <w:b/>
          <w:bCs/>
          <w:i/>
          <w:iCs/>
          <w:sz w:val="24"/>
          <w:szCs w:val="24"/>
        </w:rPr>
        <w:t xml:space="preserve"> </w:t>
      </w:r>
      <w:r w:rsidR="005B6C4A" w:rsidRPr="005B6C4A">
        <w:rPr>
          <w:b/>
          <w:bCs/>
          <w:i/>
          <w:iCs/>
          <w:sz w:val="24"/>
          <w:szCs w:val="24"/>
        </w:rPr>
        <w:t xml:space="preserve">siłę nabywczą w Polsce </w:t>
      </w:r>
      <w:r w:rsidR="005B6C4A">
        <w:rPr>
          <w:b/>
          <w:bCs/>
          <w:i/>
          <w:iCs/>
          <w:sz w:val="24"/>
          <w:szCs w:val="24"/>
        </w:rPr>
        <w:t>ta kwota okazuje się realnie</w:t>
      </w:r>
      <w:r w:rsidR="005B6C4A" w:rsidRPr="005B6C4A">
        <w:rPr>
          <w:b/>
          <w:bCs/>
          <w:i/>
          <w:iCs/>
          <w:sz w:val="24"/>
          <w:szCs w:val="24"/>
        </w:rPr>
        <w:t xml:space="preserve"> cztery</w:t>
      </w:r>
      <w:r w:rsidR="007927A3" w:rsidRPr="005B6C4A">
        <w:rPr>
          <w:b/>
          <w:bCs/>
          <w:i/>
          <w:iCs/>
          <w:sz w:val="24"/>
          <w:szCs w:val="24"/>
        </w:rPr>
        <w:t xml:space="preserve"> razy </w:t>
      </w:r>
      <w:r w:rsidR="005B6C4A">
        <w:rPr>
          <w:b/>
          <w:bCs/>
          <w:i/>
          <w:iCs/>
          <w:sz w:val="24"/>
          <w:szCs w:val="24"/>
        </w:rPr>
        <w:t>wyższa</w:t>
      </w:r>
      <w:r w:rsidR="007927A3" w:rsidRPr="005B6C4A">
        <w:rPr>
          <w:b/>
          <w:bCs/>
          <w:i/>
          <w:iCs/>
          <w:sz w:val="24"/>
          <w:szCs w:val="24"/>
        </w:rPr>
        <w:t xml:space="preserve"> niż wynosi</w:t>
      </w:r>
      <w:r w:rsidR="000142B0" w:rsidRPr="005B6C4A">
        <w:rPr>
          <w:b/>
          <w:i/>
          <w:sz w:val="24"/>
          <w:szCs w:val="24"/>
        </w:rPr>
        <w:t xml:space="preserve"> średnia europejska</w:t>
      </w:r>
      <w:r w:rsidR="007927A3" w:rsidRPr="008E2315">
        <w:rPr>
          <w:b/>
          <w:bCs/>
          <w:sz w:val="24"/>
          <w:szCs w:val="24"/>
        </w:rPr>
        <w:t xml:space="preserve"> </w:t>
      </w:r>
      <w:r w:rsidR="007927A3" w:rsidRPr="008E2315">
        <w:rPr>
          <w:b/>
          <w:sz w:val="24"/>
          <w:szCs w:val="24"/>
        </w:rPr>
        <w:t>– alarmuje Hubert Godziątkowski</w:t>
      </w:r>
      <w:r w:rsidR="005F3B9C" w:rsidRPr="008E2315">
        <w:rPr>
          <w:b/>
          <w:sz w:val="24"/>
          <w:szCs w:val="24"/>
        </w:rPr>
        <w:t>,</w:t>
      </w:r>
      <w:r w:rsidR="007927A3" w:rsidRPr="008E2315">
        <w:rPr>
          <w:b/>
          <w:sz w:val="24"/>
          <w:szCs w:val="24"/>
        </w:rPr>
        <w:t xml:space="preserve"> </w:t>
      </w:r>
      <w:r w:rsidR="005F3B9C" w:rsidRPr="008E2315">
        <w:rPr>
          <w:b/>
          <w:sz w:val="24"/>
          <w:szCs w:val="24"/>
        </w:rPr>
        <w:t>p</w:t>
      </w:r>
      <w:r w:rsidR="007927A3" w:rsidRPr="008E2315">
        <w:rPr>
          <w:b/>
          <w:sz w:val="24"/>
          <w:szCs w:val="24"/>
        </w:rPr>
        <w:t xml:space="preserve">rezes Polskiego Towarzystwa </w:t>
      </w:r>
      <w:r w:rsidR="000142B0" w:rsidRPr="008E2315">
        <w:rPr>
          <w:b/>
          <w:bCs/>
          <w:sz w:val="24"/>
          <w:szCs w:val="24"/>
        </w:rPr>
        <w:t>Chorób Atopowych (PTCA)</w:t>
      </w:r>
      <w:r w:rsidR="007927A3" w:rsidRPr="008E2315">
        <w:rPr>
          <w:b/>
          <w:bCs/>
          <w:sz w:val="24"/>
          <w:szCs w:val="24"/>
        </w:rPr>
        <w:t>.</w:t>
      </w:r>
      <w:r w:rsidR="007927A3" w:rsidRPr="008E2315">
        <w:rPr>
          <w:b/>
          <w:sz w:val="24"/>
          <w:szCs w:val="24"/>
        </w:rPr>
        <w:t xml:space="preserve"> </w:t>
      </w:r>
    </w:p>
    <w:p w:rsidR="00F418C9" w:rsidRDefault="00F418C9" w:rsidP="00FA458D">
      <w:pPr>
        <w:jc w:val="both"/>
      </w:pPr>
      <w:r>
        <w:t>Atopowe zapalenie skóry jest przewlekłą, nawrotową i nieuleczalną chorobą. Mylnie kojarzona z wysypką dziecięcą jest poważną dermatozą alergiczną występującą również u osób dorosłych. Do rozwoju tej choroby dochodzi w skutek współdziałania czynników genetycznych, środowiskowych, uszkodzenia bariery skórnej i zaburzeń układu immunologicznego. Często u pacjentów z AZS występują również choroby towarzyszące:  u</w:t>
      </w:r>
      <w:r w:rsidRPr="00111D8E">
        <w:t xml:space="preserve"> około 34% chorych na AZS dochodzi do rozwoju alergicznego nieżytu nosa, u 20–35% do rozwoju astmy, a u 15% do wystąpienia klinicznych objawów alergii pokarmowej.</w:t>
      </w:r>
      <w:r w:rsidR="006C2681">
        <w:rPr>
          <w:rStyle w:val="Odwoanieprzypisudolnego"/>
        </w:rPr>
        <w:footnoteReference w:id="3"/>
      </w:r>
      <w:r w:rsidR="008E569D">
        <w:t xml:space="preserve"> </w:t>
      </w:r>
    </w:p>
    <w:p w:rsidR="005F3B9C" w:rsidRDefault="008E569D" w:rsidP="00FA458D">
      <w:pPr>
        <w:jc w:val="both"/>
      </w:pPr>
      <w:r>
        <w:t xml:space="preserve">Aby dowiedzieć się ile pacjenci z AZS muszą wydawać na swoją chorobę i na co muszą przeznaczyć najwięcej pieniędzy, Polskie Towarzystwo Chorób Atopowych </w:t>
      </w:r>
      <w:r w:rsidR="001A4B8C">
        <w:t>przeprowadziło</w:t>
      </w:r>
      <w:r>
        <w:t xml:space="preserve"> badanie ankietowe. Wzięło w nim udział </w:t>
      </w:r>
      <w:r w:rsidR="00C54AB0">
        <w:t>1068</w:t>
      </w:r>
      <w:r>
        <w:t xml:space="preserve"> respondentów</w:t>
      </w:r>
      <w:r w:rsidR="001A4B8C">
        <w:t xml:space="preserve"> (pacjentów z AZS oraz opiekunów dzieci z AZS)</w:t>
      </w:r>
      <w:r>
        <w:t xml:space="preserve">, którzy jak się okazało średnio muszą wydać 810 złotych w miesiącu na wydatki związane z AZS. </w:t>
      </w:r>
      <w:r w:rsidR="00986C49" w:rsidRPr="005B6C4A">
        <w:t xml:space="preserve">Wyniki pokazują, że </w:t>
      </w:r>
      <w:r w:rsidR="00502693" w:rsidRPr="005B6C4A">
        <w:t xml:space="preserve">największe koszty generuje pielęgnacja, reżim </w:t>
      </w:r>
      <w:proofErr w:type="spellStart"/>
      <w:r w:rsidR="00502693" w:rsidRPr="005B6C4A">
        <w:t>emolien</w:t>
      </w:r>
      <w:r w:rsidR="005B6C4A">
        <w:t>towy</w:t>
      </w:r>
      <w:proofErr w:type="spellEnd"/>
      <w:r w:rsidR="005B6C4A">
        <w:t>, działania przeciwświądowe</w:t>
      </w:r>
      <w:r w:rsidR="00C54AB0" w:rsidRPr="005B6C4A">
        <w:t xml:space="preserve"> oraz zakup leków</w:t>
      </w:r>
      <w:r w:rsidR="005B6C4A" w:rsidRPr="005B6C4A">
        <w:t xml:space="preserve"> </w:t>
      </w:r>
      <w:r w:rsidR="00502693" w:rsidRPr="005B6C4A">
        <w:t>– średnio</w:t>
      </w:r>
      <w:r w:rsidR="00E56C58" w:rsidRPr="005B6C4A">
        <w:t xml:space="preserve"> </w:t>
      </w:r>
      <w:r w:rsidR="00E56C58" w:rsidRPr="005B6C4A">
        <w:t>ponad 48% łącznych wydatków, wizyty</w:t>
      </w:r>
      <w:r w:rsidR="00E56C58" w:rsidRPr="005B6C4A">
        <w:t xml:space="preserve"> lekarskie i diagnostyczne</w:t>
      </w:r>
      <w:r w:rsidR="005B6C4A">
        <w:t xml:space="preserve"> to</w:t>
      </w:r>
      <w:r w:rsidR="00E56C58" w:rsidRPr="005B6C4A">
        <w:t xml:space="preserve"> </w:t>
      </w:r>
      <w:r w:rsidR="00E56C58" w:rsidRPr="005B6C4A">
        <w:t>prawie 20% oraz pozostałe 32% wydatkowane jest</w:t>
      </w:r>
      <w:r w:rsidR="00E56C58" w:rsidRPr="005B6C4A">
        <w:t xml:space="preserve"> na </w:t>
      </w:r>
      <w:r w:rsidR="00E56C58" w:rsidRPr="005B6C4A">
        <w:t>zakup specjalnych urządzeń wspomagających leczenie oraz preparatów spożywczych specjalnego przeznaczenia dietetycznego.</w:t>
      </w:r>
      <w:r w:rsidR="00E56C58">
        <w:t xml:space="preserve"> </w:t>
      </w:r>
      <w:r w:rsidR="00502693">
        <w:t xml:space="preserve"> </w:t>
      </w:r>
    </w:p>
    <w:p w:rsidR="005F3B9C" w:rsidRDefault="005F3B9C" w:rsidP="00FA458D">
      <w:pPr>
        <w:jc w:val="both"/>
      </w:pPr>
    </w:p>
    <w:p w:rsidR="008E569D" w:rsidRPr="00986C49" w:rsidRDefault="008E569D" w:rsidP="00FA458D">
      <w:pPr>
        <w:jc w:val="both"/>
        <w:rPr>
          <w:b/>
        </w:rPr>
      </w:pPr>
      <w:r w:rsidRPr="00986C49">
        <w:rPr>
          <w:b/>
        </w:rPr>
        <w:t xml:space="preserve">Podstawowa terapia, czyli ile maści i </w:t>
      </w:r>
      <w:proofErr w:type="spellStart"/>
      <w:r w:rsidRPr="00986C49">
        <w:rPr>
          <w:b/>
        </w:rPr>
        <w:t>emolientów</w:t>
      </w:r>
      <w:proofErr w:type="spellEnd"/>
      <w:r w:rsidRPr="00986C49">
        <w:rPr>
          <w:b/>
        </w:rPr>
        <w:t xml:space="preserve"> zużywa </w:t>
      </w:r>
      <w:proofErr w:type="spellStart"/>
      <w:r w:rsidRPr="00986C49">
        <w:rPr>
          <w:b/>
        </w:rPr>
        <w:t>atopik</w:t>
      </w:r>
      <w:proofErr w:type="spellEnd"/>
      <w:r w:rsidRPr="00986C49">
        <w:rPr>
          <w:b/>
        </w:rPr>
        <w:t xml:space="preserve">? </w:t>
      </w:r>
    </w:p>
    <w:p w:rsidR="008E569D" w:rsidRDefault="008E569D" w:rsidP="00FA458D">
      <w:pPr>
        <w:jc w:val="both"/>
      </w:pPr>
      <w:r>
        <w:t>Podstawą terapii w AZS jest tzw. reżim emolientowy. Oznacza to, że niezależnie od tego czy choroba jest w stanie wycisz</w:t>
      </w:r>
      <w:r w:rsidR="001A4B8C">
        <w:t xml:space="preserve">enia czy zaostrzenia, pacjent </w:t>
      </w:r>
      <w:r>
        <w:t xml:space="preserve">musi codziennie kilkukrotnie smarować się emolientami. W momencie zaostrzenia </w:t>
      </w:r>
      <w:proofErr w:type="spellStart"/>
      <w:r w:rsidR="001A4B8C">
        <w:t>dermokosmetyki</w:t>
      </w:r>
      <w:proofErr w:type="spellEnd"/>
      <w:r w:rsidR="001A4B8C">
        <w:t xml:space="preserve"> </w:t>
      </w:r>
      <w:r>
        <w:t xml:space="preserve">pozwalają nawilżyć i ukoić skórę, zaś w chwili wyciszenia choroby pełnią funkcję prewencyjną, </w:t>
      </w:r>
      <w:r w:rsidR="001A4B8C">
        <w:t>przedłużając czas remisji</w:t>
      </w:r>
      <w:r>
        <w:t xml:space="preserve">. Według aktualnych wytycznych emolienty należy stosować 2-3 razy dziennie, co oznacza zużycie tygodniowo ok. 200g emolientów </w:t>
      </w:r>
      <w:r w:rsidR="00986C49">
        <w:t>u małych dzieci oraz 500</w:t>
      </w:r>
      <w:r>
        <w:t>g</w:t>
      </w:r>
      <w:r w:rsidR="00986C49">
        <w:t xml:space="preserve"> u dorosłych. </w:t>
      </w:r>
      <w:r w:rsidR="003146A7">
        <w:rPr>
          <w:rStyle w:val="Odwoanieprzypisudolnego"/>
        </w:rPr>
        <w:footnoteReference w:id="4"/>
      </w:r>
    </w:p>
    <w:p w:rsidR="00986C49" w:rsidRDefault="00D100A9" w:rsidP="00FA458D">
      <w:pPr>
        <w:jc w:val="both"/>
      </w:pPr>
      <w:r>
        <w:t>-</w:t>
      </w:r>
      <w:r w:rsidR="00437C67">
        <w:rPr>
          <w:i/>
        </w:rPr>
        <w:t xml:space="preserve"> Cena 1 </w:t>
      </w:r>
      <w:r w:rsidR="00134D1A">
        <w:rPr>
          <w:i/>
        </w:rPr>
        <w:t>opakowania</w:t>
      </w:r>
      <w:r w:rsidR="00437C67">
        <w:rPr>
          <w:i/>
        </w:rPr>
        <w:t xml:space="preserve"> dobrego </w:t>
      </w:r>
      <w:proofErr w:type="spellStart"/>
      <w:r w:rsidR="00437C67">
        <w:rPr>
          <w:i/>
        </w:rPr>
        <w:t>emolientu</w:t>
      </w:r>
      <w:proofErr w:type="spellEnd"/>
      <w:r w:rsidRPr="00D100A9">
        <w:rPr>
          <w:i/>
        </w:rPr>
        <w:t xml:space="preserve"> sięga nawet 90 zł, a jedno opakowanie starcza na około tydzień. Oczywiście można znaleźć </w:t>
      </w:r>
      <w:r w:rsidR="001A4B8C">
        <w:rPr>
          <w:i/>
        </w:rPr>
        <w:t xml:space="preserve">zarówno </w:t>
      </w:r>
      <w:r w:rsidRPr="00D100A9">
        <w:rPr>
          <w:i/>
        </w:rPr>
        <w:t xml:space="preserve">tańsze </w:t>
      </w:r>
      <w:r w:rsidR="001A4B8C">
        <w:rPr>
          <w:i/>
        </w:rPr>
        <w:t>jak i droższe preparaty</w:t>
      </w:r>
      <w:r w:rsidRPr="00D100A9">
        <w:rPr>
          <w:i/>
        </w:rPr>
        <w:t xml:space="preserve">. Jednak biorąc pod uwagę, że nie każdego stać na wydawanie 400 zł miesięcznie na same emolienty, </w:t>
      </w:r>
      <w:r w:rsidR="001A4B8C">
        <w:rPr>
          <w:i/>
        </w:rPr>
        <w:t xml:space="preserve">niektórzy pacjenci </w:t>
      </w:r>
      <w:r w:rsidRPr="00D100A9">
        <w:rPr>
          <w:i/>
        </w:rPr>
        <w:t>wybierają te tańsze,</w:t>
      </w:r>
      <w:r w:rsidR="001A4B8C">
        <w:rPr>
          <w:i/>
        </w:rPr>
        <w:t xml:space="preserve"> często</w:t>
      </w:r>
      <w:r w:rsidRPr="00D100A9">
        <w:rPr>
          <w:i/>
        </w:rPr>
        <w:t xml:space="preserve"> kupowane w drogerii zamiast w aptece. Niestety emolienty, choć są podstawową formą terapii w AZS, nie są w ogóle refundowane. A nie są również jedynym wydatki</w:t>
      </w:r>
      <w:r w:rsidR="009356ED">
        <w:rPr>
          <w:i/>
        </w:rPr>
        <w:t>em związanym z tą chorobą, który</w:t>
      </w:r>
      <w:r w:rsidRPr="00D100A9">
        <w:rPr>
          <w:i/>
        </w:rPr>
        <w:t xml:space="preserve"> pacjenci muszą pokryć z własnej kieszeni. W takim przypadku będą oni po prostu szukać rozwiązań, na które mogą sobie finansowo pozwolić, choć czasami może się to wiązać z obniżoną skutecznością działania danych preparatów</w:t>
      </w:r>
      <w:r>
        <w:t xml:space="preserve"> – zaznacza Hubert Godziątkowski, prezes Polskiego Towarzystwa Chorób Atopowych, ojciec dziecka chorującego na AZS. </w:t>
      </w:r>
    </w:p>
    <w:p w:rsidR="008E569D" w:rsidRPr="008E569D" w:rsidRDefault="008E569D" w:rsidP="00FA458D">
      <w:pPr>
        <w:jc w:val="both"/>
        <w:rPr>
          <w:b/>
        </w:rPr>
      </w:pPr>
      <w:r w:rsidRPr="008E569D">
        <w:rPr>
          <w:b/>
        </w:rPr>
        <w:t>Ile kosztuje AZS?</w:t>
      </w:r>
    </w:p>
    <w:p w:rsidR="008E569D" w:rsidRDefault="008E569D" w:rsidP="008E569D">
      <w:pPr>
        <w:jc w:val="both"/>
      </w:pPr>
      <w:r>
        <w:t xml:space="preserve">Zgodnie z raportem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Federation</w:t>
      </w:r>
      <w:proofErr w:type="spellEnd"/>
      <w:r>
        <w:t xml:space="preserve"> of </w:t>
      </w:r>
      <w:proofErr w:type="spellStart"/>
      <w:r>
        <w:t>Allergy</w:t>
      </w:r>
      <w:proofErr w:type="spellEnd"/>
      <w:r>
        <w:t xml:space="preserve"> and Airways (EFA) z 2018 r., jedynie 5% pacjentów z AZS nie ponosi dodatkowych kosztów związanych z chorobą, a średni koszt ponoszony przez pacjenta wynosi 927 EUR/rok</w:t>
      </w:r>
      <w:r w:rsidR="00134D1A">
        <w:t xml:space="preserve">. </w:t>
      </w:r>
      <w:r>
        <w:t xml:space="preserve">W Polsce </w:t>
      </w:r>
      <w:r w:rsidR="00986C49">
        <w:t xml:space="preserve">te koszty są jednak wyższe. </w:t>
      </w:r>
      <w:r w:rsidR="001A4B8C">
        <w:t>Portfel polskiego pacjenta uszczuplają</w:t>
      </w:r>
      <w:r>
        <w:t xml:space="preserve"> na przykład wizyty lekarskie, ponieważ ze względu na </w:t>
      </w:r>
      <w:r w:rsidR="00986C49">
        <w:t>długi czas oczekiwania pacjenci</w:t>
      </w:r>
      <w:r>
        <w:t xml:space="preserve">, aby zapewnić sobie szybki dostęp do specjalisty, </w:t>
      </w:r>
      <w:r w:rsidR="00986C49">
        <w:t xml:space="preserve">korzystają z wizyt </w:t>
      </w:r>
      <w:r w:rsidR="001A4B8C">
        <w:t>w ramach</w:t>
      </w:r>
      <w:r w:rsidR="00986C49">
        <w:t xml:space="preserve"> opieki prywatnej. </w:t>
      </w:r>
    </w:p>
    <w:p w:rsidR="008E569D" w:rsidRPr="00986C49" w:rsidRDefault="008E569D" w:rsidP="008E569D">
      <w:pPr>
        <w:jc w:val="both"/>
        <w:rPr>
          <w:i/>
        </w:rPr>
      </w:pPr>
      <w:r>
        <w:t xml:space="preserve">- </w:t>
      </w:r>
      <w:r w:rsidR="00502693" w:rsidRPr="00D100A9">
        <w:rPr>
          <w:i/>
        </w:rPr>
        <w:t>Wyniki naszego badania pokazały,</w:t>
      </w:r>
      <w:r w:rsidR="00502693">
        <w:t xml:space="preserve"> </w:t>
      </w:r>
      <w:r w:rsidRPr="00032F5D">
        <w:rPr>
          <w:i/>
        </w:rPr>
        <w:t xml:space="preserve">że </w:t>
      </w:r>
      <w:r w:rsidR="00D100A9">
        <w:rPr>
          <w:i/>
        </w:rPr>
        <w:t>w Polsce pacjenci zmagający się z AZS wydają na swoją chorobę</w:t>
      </w:r>
      <w:r w:rsidR="00D100A9" w:rsidRPr="00032F5D">
        <w:rPr>
          <w:i/>
        </w:rPr>
        <w:t xml:space="preserve"> średnio aż 9 717 złotych rocznie!</w:t>
      </w:r>
      <w:r w:rsidR="00D100A9" w:rsidRPr="00D100A9">
        <w:rPr>
          <w:i/>
        </w:rPr>
        <w:t xml:space="preserve"> </w:t>
      </w:r>
      <w:r w:rsidR="00D100A9">
        <w:rPr>
          <w:i/>
        </w:rPr>
        <w:t>Są to koszty związane z koniecznością kupienia</w:t>
      </w:r>
      <w:r w:rsidRPr="00032F5D">
        <w:rPr>
          <w:i/>
        </w:rPr>
        <w:t xml:space="preserve"> emolient</w:t>
      </w:r>
      <w:r w:rsidR="00D100A9">
        <w:rPr>
          <w:i/>
        </w:rPr>
        <w:t>ów</w:t>
      </w:r>
      <w:r w:rsidRPr="00032F5D">
        <w:rPr>
          <w:i/>
        </w:rPr>
        <w:t xml:space="preserve"> i maści</w:t>
      </w:r>
      <w:r w:rsidR="00D100A9">
        <w:rPr>
          <w:i/>
        </w:rPr>
        <w:t xml:space="preserve">, na przykład </w:t>
      </w:r>
      <w:proofErr w:type="spellStart"/>
      <w:r w:rsidR="00D100A9">
        <w:rPr>
          <w:i/>
        </w:rPr>
        <w:t>glikokortykosteroidów</w:t>
      </w:r>
      <w:proofErr w:type="spellEnd"/>
      <w:r w:rsidR="00D100A9">
        <w:rPr>
          <w:i/>
        </w:rPr>
        <w:t xml:space="preserve">, inhibitorów kalcyneuryny czy </w:t>
      </w:r>
      <w:proofErr w:type="spellStart"/>
      <w:r w:rsidR="00D100A9">
        <w:rPr>
          <w:i/>
        </w:rPr>
        <w:t>immunosupresantów</w:t>
      </w:r>
      <w:proofErr w:type="spellEnd"/>
      <w:r w:rsidR="00D100A9">
        <w:rPr>
          <w:i/>
        </w:rPr>
        <w:t xml:space="preserve">, które nie są refundowane. Ale należy tu również wliczyć prywatne </w:t>
      </w:r>
      <w:r w:rsidRPr="00032F5D">
        <w:rPr>
          <w:i/>
        </w:rPr>
        <w:t>wizyty lekarskie, badania</w:t>
      </w:r>
      <w:r w:rsidR="00D100A9">
        <w:rPr>
          <w:i/>
        </w:rPr>
        <w:t xml:space="preserve"> diagnostyczne</w:t>
      </w:r>
      <w:r w:rsidRPr="00032F5D">
        <w:rPr>
          <w:i/>
        </w:rPr>
        <w:t>, zakup odpowiedniego sprzętu i narzędzi</w:t>
      </w:r>
      <w:r w:rsidR="00D100A9">
        <w:rPr>
          <w:i/>
        </w:rPr>
        <w:t xml:space="preserve"> (na przykład tuby do inhalacji czy oczyszczacze powietrza w przypadku alergików)</w:t>
      </w:r>
      <w:r w:rsidR="0096530B">
        <w:rPr>
          <w:i/>
        </w:rPr>
        <w:t>, czy dietę.</w:t>
      </w:r>
      <w:r w:rsidR="00C8256C">
        <w:rPr>
          <w:i/>
        </w:rPr>
        <w:t xml:space="preserve"> </w:t>
      </w:r>
      <w:r w:rsidR="001A4B8C">
        <w:rPr>
          <w:i/>
        </w:rPr>
        <w:t>Warto</w:t>
      </w:r>
      <w:r w:rsidRPr="00032F5D">
        <w:rPr>
          <w:i/>
        </w:rPr>
        <w:t xml:space="preserve"> jednak zaznaczyć, że wyniki </w:t>
      </w:r>
      <w:r w:rsidR="001A4B8C">
        <w:rPr>
          <w:i/>
        </w:rPr>
        <w:t xml:space="preserve">badania </w:t>
      </w:r>
      <w:r w:rsidRPr="00032F5D">
        <w:rPr>
          <w:i/>
        </w:rPr>
        <w:t>są bardzo ogólne,</w:t>
      </w:r>
      <w:r w:rsidR="0096530B">
        <w:rPr>
          <w:i/>
        </w:rPr>
        <w:t xml:space="preserve"> średnie wydatki dotyczą statystycznego pacjenta</w:t>
      </w:r>
      <w:r w:rsidR="005B6C4A">
        <w:rPr>
          <w:i/>
        </w:rPr>
        <w:t xml:space="preserve"> </w:t>
      </w:r>
      <w:r w:rsidR="005B6C4A">
        <w:rPr>
          <w:i/>
        </w:rPr>
        <w:t>bez rozró</w:t>
      </w:r>
      <w:r w:rsidR="005B6C4A">
        <w:rPr>
          <w:i/>
        </w:rPr>
        <w:t>żnienia na ciężkość postaci AZS</w:t>
      </w:r>
      <w:r w:rsidR="0096530B">
        <w:rPr>
          <w:i/>
        </w:rPr>
        <w:t xml:space="preserve">. Jeśli jednak wyodrębnimy </w:t>
      </w:r>
      <w:r w:rsidR="001A4B8C">
        <w:rPr>
          <w:i/>
        </w:rPr>
        <w:t>dane dotyczące</w:t>
      </w:r>
      <w:r w:rsidR="0096530B">
        <w:rPr>
          <w:i/>
        </w:rPr>
        <w:t xml:space="preserve"> pacjentów z ciężką postacią AZS, to okaże się, że oni muszą wydawać 13 000 zł rocznie na chorobę </w:t>
      </w:r>
      <w:r>
        <w:t>– zaznacza Hubert Godziątkowski</w:t>
      </w:r>
      <w:r w:rsidR="005B6C4A">
        <w:t xml:space="preserve"> - </w:t>
      </w:r>
      <w:r w:rsidR="005B6C4A" w:rsidRPr="005B6C4A">
        <w:rPr>
          <w:i/>
        </w:rPr>
        <w:t xml:space="preserve">Niepokoić może również fakt, że zgodnie z </w:t>
      </w:r>
      <w:r w:rsidR="005B6C4A">
        <w:rPr>
          <w:i/>
        </w:rPr>
        <w:t xml:space="preserve">wynikami badania </w:t>
      </w:r>
      <w:r w:rsidR="005B6C4A" w:rsidRPr="005B6C4A">
        <w:rPr>
          <w:i/>
        </w:rPr>
        <w:t>ponad 40% wszystkich chorych z AZS korzysta wyłącznie z prywatnej opieki medycznej i badań diagnostycznych lub korzysta z tych usług w systemie mieszanym (równolegle na NFZ i prywatnie)</w:t>
      </w:r>
      <w:r w:rsidR="005B6C4A">
        <w:rPr>
          <w:i/>
        </w:rPr>
        <w:t xml:space="preserve">. </w:t>
      </w:r>
    </w:p>
    <w:p w:rsidR="00FA458D" w:rsidRDefault="0096530B" w:rsidP="005F3B9C">
      <w:pPr>
        <w:jc w:val="both"/>
        <w:rPr>
          <w:i/>
        </w:rPr>
      </w:pPr>
      <w:r w:rsidRPr="0096530B">
        <w:rPr>
          <w:i/>
        </w:rPr>
        <w:t>-</w:t>
      </w:r>
      <w:r>
        <w:rPr>
          <w:i/>
        </w:rPr>
        <w:t xml:space="preserve">Wydatki związane z </w:t>
      </w:r>
      <w:r w:rsidR="00707EF3">
        <w:rPr>
          <w:i/>
        </w:rPr>
        <w:t xml:space="preserve">leczeniem </w:t>
      </w:r>
      <w:r>
        <w:rPr>
          <w:i/>
        </w:rPr>
        <w:t xml:space="preserve">AZS są w Polsce zdecydowanie bardzo wysokie. Wynika to z faktu, że tak naprawdę mamy na tę chwilę refundowane dwie linie terapeutyczne – fototerapię oraz </w:t>
      </w:r>
      <w:proofErr w:type="spellStart"/>
      <w:r>
        <w:rPr>
          <w:i/>
        </w:rPr>
        <w:t>cyklosporynę</w:t>
      </w:r>
      <w:proofErr w:type="spellEnd"/>
      <w:r>
        <w:rPr>
          <w:i/>
        </w:rPr>
        <w:t xml:space="preserve">. </w:t>
      </w:r>
      <w:r w:rsidR="007C5186">
        <w:rPr>
          <w:i/>
        </w:rPr>
        <w:t>Są jednak pacjenci,</w:t>
      </w:r>
      <w:r w:rsidR="007C5186" w:rsidRPr="007C5186">
        <w:rPr>
          <w:i/>
        </w:rPr>
        <w:t xml:space="preserve"> </w:t>
      </w:r>
      <w:r w:rsidR="007C5186">
        <w:rPr>
          <w:i/>
        </w:rPr>
        <w:t xml:space="preserve">którzy nie odpowiadają na te terapie lub po ich zakończeniu choroba nawraca, często ze zwiększoną siłą. Są to często pacjenci z ciężką postacią AZS i im w takim momencie </w:t>
      </w:r>
      <w:r w:rsidR="001A4B8C">
        <w:rPr>
          <w:i/>
        </w:rPr>
        <w:t>nie mamy nic do zaproponowania, nie możemy im pomóc.</w:t>
      </w:r>
      <w:r w:rsidR="007C5186">
        <w:rPr>
          <w:i/>
        </w:rPr>
        <w:t xml:space="preserve"> </w:t>
      </w:r>
      <w:r>
        <w:rPr>
          <w:i/>
        </w:rPr>
        <w:t xml:space="preserve">Jednak zarówno my jako środowisko </w:t>
      </w:r>
      <w:r>
        <w:rPr>
          <w:i/>
        </w:rPr>
        <w:lastRenderedPageBreak/>
        <w:t xml:space="preserve">lekarskie jak i pacjenci widzimy </w:t>
      </w:r>
      <w:r w:rsidR="001A4B8C">
        <w:rPr>
          <w:i/>
        </w:rPr>
        <w:t xml:space="preserve">dzisiaj </w:t>
      </w:r>
      <w:r>
        <w:rPr>
          <w:i/>
        </w:rPr>
        <w:t xml:space="preserve">światło w tunelu. </w:t>
      </w:r>
      <w:r w:rsidRPr="0096530B">
        <w:rPr>
          <w:i/>
        </w:rPr>
        <w:t>Obecnie w leczeniu AZS mamy zarejestrowany nowy lek biologi</w:t>
      </w:r>
      <w:r w:rsidR="001A4B8C">
        <w:rPr>
          <w:i/>
        </w:rPr>
        <w:t>czny, przeciwciało monoklonalne</w:t>
      </w:r>
      <w:r w:rsidRPr="0096530B">
        <w:t xml:space="preserve"> </w:t>
      </w:r>
      <w:r w:rsidRPr="007C5186">
        <w:rPr>
          <w:i/>
        </w:rPr>
        <w:t xml:space="preserve">o wysokim </w:t>
      </w:r>
      <w:r w:rsidR="007C5186" w:rsidRPr="007C5186">
        <w:rPr>
          <w:i/>
        </w:rPr>
        <w:t>profilu</w:t>
      </w:r>
      <w:r w:rsidRPr="007C5186">
        <w:rPr>
          <w:i/>
        </w:rPr>
        <w:t xml:space="preserve"> bezpieczeństwa.</w:t>
      </w:r>
      <w:r>
        <w:t xml:space="preserve"> </w:t>
      </w:r>
      <w:r w:rsidRPr="0096530B">
        <w:rPr>
          <w:i/>
        </w:rPr>
        <w:t>Jego skuteczność jest wysoka, a terapia w krótkim czasie pozwala złagodzić świąd, poprawić jakość snu i przywrócić pacjentom radość życia. Mamy nadzieję, że już niebawem pojawi się w programie lekowym</w:t>
      </w:r>
      <w:r w:rsidR="007C5186">
        <w:rPr>
          <w:i/>
        </w:rPr>
        <w:t xml:space="preserve"> i ci pacjenci, którzy nie odpowiadali dotychczas na stosowane terapie, będą mogli cieszyć się pełnią życia – </w:t>
      </w:r>
      <w:r w:rsidR="007C5186" w:rsidRPr="007C5186">
        <w:t xml:space="preserve">podkreśla </w:t>
      </w:r>
      <w:r w:rsidR="007C5186">
        <w:t>prof. Joanna Narbutt, Konsultant Krajowy w dziedzinie Dermatologii i Wenerologii, Kierownik Katedry Dermatologii i Kliniki Dermatologii, Dermatologii Dziecięcej i Onkologicznej Uniwersytetu Medycznego w Łodzi.</w:t>
      </w:r>
    </w:p>
    <w:p w:rsidR="005F3B9C" w:rsidRPr="005F3B9C" w:rsidRDefault="005F3B9C" w:rsidP="005F3B9C">
      <w:pPr>
        <w:jc w:val="both"/>
        <w:rPr>
          <w:i/>
        </w:rPr>
      </w:pPr>
    </w:p>
    <w:p w:rsidR="0096530B" w:rsidRDefault="0096530B" w:rsidP="0096530B">
      <w:pPr>
        <w:jc w:val="both"/>
        <w:rPr>
          <w:b/>
        </w:rPr>
      </w:pPr>
      <w:r>
        <w:rPr>
          <w:b/>
        </w:rPr>
        <w:t xml:space="preserve">O </w:t>
      </w:r>
      <w:r w:rsidR="00707EF3">
        <w:rPr>
          <w:b/>
        </w:rPr>
        <w:t>Polskim Towarzystwie Chorób Atopowych (PTCA)</w:t>
      </w:r>
    </w:p>
    <w:p w:rsidR="0096530B" w:rsidRPr="007B2F52" w:rsidRDefault="0096530B" w:rsidP="0096530B">
      <w:pPr>
        <w:jc w:val="both"/>
      </w:pPr>
      <w:r w:rsidRPr="007B2F52">
        <w:t>Powołanie Stowarzyszenia wynikało z narastających potrzeb i wyzwań, jakie przed rodzinami dotkniętymi chorobami atopowymi s</w:t>
      </w:r>
      <w:r>
        <w:t>tawia codzienność. Koszty leczenia</w:t>
      </w:r>
      <w:r w:rsidRPr="007B2F52">
        <w:t>, jak również trud w zapewnieniu właściwych preparatów, w połączeniu z niską świadomością społeczną w zakresie chorób skóry i alergii, powodują osamotnienie</w:t>
      </w:r>
      <w:r>
        <w:t>,</w:t>
      </w:r>
      <w:r w:rsidRPr="007B2F52">
        <w:t xml:space="preserve"> a także zagubienie w walce z zaostrzającymi</w:t>
      </w:r>
      <w:r>
        <w:t xml:space="preserve"> się skutkami chorób atopowych. Głównym celem Polskiego Towarzystwa Chorób Atopowych jest rzetelna</w:t>
      </w:r>
      <w:r w:rsidRPr="007B2F52">
        <w:t xml:space="preserve"> pomoc</w:t>
      </w:r>
      <w:r>
        <w:t>, wsparcie dla rodzin oraz edukacja, fachowe doradztwo i dialog</w:t>
      </w:r>
      <w:r w:rsidRPr="007B2F52">
        <w:t xml:space="preserve"> ze środowiskiem lekarskim.</w:t>
      </w:r>
      <w:r>
        <w:t xml:space="preserve"> </w:t>
      </w:r>
      <w:r w:rsidR="00707EF3">
        <w:t xml:space="preserve">Więcej </w:t>
      </w:r>
      <w:r w:rsidR="008E2315">
        <w:t>informacji na temat działań prowadzonych przez PTCA (d</w:t>
      </w:r>
      <w:r w:rsidR="00707EF3">
        <w:t>armow</w:t>
      </w:r>
      <w:r w:rsidR="008E2315">
        <w:t>y</w:t>
      </w:r>
      <w:r w:rsidR="00707EF3">
        <w:t xml:space="preserve"> kwartalnik „ATOPIA”, wsparcie psychologiczne, wsparcie produktowe, Grupy Wsparcia w mediach społecznościowych, profesjonaln</w:t>
      </w:r>
      <w:r w:rsidR="008E2315">
        <w:t>a</w:t>
      </w:r>
      <w:r w:rsidR="00707EF3">
        <w:t xml:space="preserve"> infolini</w:t>
      </w:r>
      <w:r w:rsidR="008E2315">
        <w:t>a) można znaleźć</w:t>
      </w:r>
      <w:r w:rsidR="00707EF3">
        <w:t xml:space="preserve"> na stronie </w:t>
      </w:r>
      <w:r w:rsidR="008E2315">
        <w:t>PTCA</w:t>
      </w:r>
      <w:r w:rsidR="00707EF3">
        <w:t xml:space="preserve"> pod adresem </w:t>
      </w:r>
      <w:hyperlink r:id="rId8" w:history="1">
        <w:r w:rsidR="00707EF3" w:rsidRPr="00FC596E">
          <w:rPr>
            <w:rStyle w:val="Hipercze"/>
          </w:rPr>
          <w:t>www.ptca.pl</w:t>
        </w:r>
      </w:hyperlink>
      <w:r w:rsidR="00707EF3">
        <w:t xml:space="preserve"> i na profilu </w:t>
      </w:r>
      <w:hyperlink r:id="rId9" w:history="1">
        <w:r w:rsidR="00707EF3" w:rsidRPr="009356ED">
          <w:rPr>
            <w:rStyle w:val="Hipercze"/>
          </w:rPr>
          <w:t>Facebook</w:t>
        </w:r>
      </w:hyperlink>
      <w:bookmarkStart w:id="0" w:name="_GoBack"/>
      <w:bookmarkEnd w:id="0"/>
      <w:r w:rsidR="00707EF3">
        <w:t>.</w:t>
      </w:r>
    </w:p>
    <w:p w:rsidR="0096530B" w:rsidRDefault="0096530B" w:rsidP="0096530B">
      <w:pPr>
        <w:jc w:val="both"/>
        <w:rPr>
          <w:b/>
        </w:rPr>
      </w:pPr>
    </w:p>
    <w:p w:rsidR="0096530B" w:rsidRPr="00FF7D89" w:rsidRDefault="0096530B" w:rsidP="0096530B">
      <w:pPr>
        <w:jc w:val="both"/>
        <w:rPr>
          <w:b/>
        </w:rPr>
      </w:pPr>
      <w:r w:rsidRPr="00FF7D89">
        <w:rPr>
          <w:b/>
        </w:rPr>
        <w:t>prof. zw. dr hab. n. med. Joanna Narbutt</w:t>
      </w:r>
      <w:r w:rsidRPr="00FF7D89">
        <w:t xml:space="preserve"> </w:t>
      </w:r>
      <w:r>
        <w:t xml:space="preserve">– Konsultant Krajowy w dziedzinie Dermatologii i Wenerologii, Kierownik Katedry Dermatologii i Kliniki Dermatologii, Dermatologii Dziecięcej i Onkologicznej Uniwersytetu Medycznego w Łodzi, </w:t>
      </w:r>
      <w:r w:rsidRPr="00951C99">
        <w:t>Kierownik Oddziału Dermatologii, Dermatologii Dziecięcej i Onkologicznej WSS im. dr. Wł. Biegańskiego w Łodzi,</w:t>
      </w:r>
      <w:r>
        <w:t xml:space="preserve"> członek Polskiego Towarzystwa Dermatologicznego.</w:t>
      </w:r>
      <w:r w:rsidRPr="00FF7D89">
        <w:t xml:space="preserve"> </w:t>
      </w:r>
      <w:r>
        <w:t>Ekspert kampanii „Zrozumieć AZS”, Członek Koalicji na rzecz AZS.</w:t>
      </w:r>
    </w:p>
    <w:p w:rsidR="0096530B" w:rsidRPr="00FF7D89" w:rsidRDefault="0096530B" w:rsidP="0096530B">
      <w:pPr>
        <w:jc w:val="both"/>
      </w:pPr>
      <w:r w:rsidRPr="00FF7D89">
        <w:t xml:space="preserve">Więcej informacji na temat kampanii i Koalicji na rzecz AZS na </w:t>
      </w:r>
      <w:hyperlink r:id="rId10" w:history="1">
        <w:r w:rsidRPr="00FF7D89">
          <w:rPr>
            <w:rStyle w:val="Hipercze"/>
          </w:rPr>
          <w:t>www.zrozumiecazs.pl</w:t>
        </w:r>
      </w:hyperlink>
      <w:r>
        <w:rPr>
          <w:rStyle w:val="Hipercze"/>
        </w:rPr>
        <w:t>.</w:t>
      </w:r>
    </w:p>
    <w:p w:rsidR="0096530B" w:rsidRPr="00FF7D89" w:rsidRDefault="0096530B" w:rsidP="0096530B">
      <w:pPr>
        <w:jc w:val="both"/>
      </w:pPr>
    </w:p>
    <w:p w:rsidR="0096530B" w:rsidRPr="00FF7D89" w:rsidRDefault="0096530B" w:rsidP="0096530B">
      <w:pPr>
        <w:jc w:val="both"/>
        <w:rPr>
          <w:b/>
        </w:rPr>
      </w:pPr>
      <w:r w:rsidRPr="00FF7D89">
        <w:rPr>
          <w:b/>
        </w:rPr>
        <w:t>Kontakt dla mediów</w:t>
      </w:r>
    </w:p>
    <w:p w:rsidR="0096530B" w:rsidRPr="00FF7D89" w:rsidRDefault="0096530B" w:rsidP="0096530B">
      <w:pPr>
        <w:jc w:val="both"/>
      </w:pPr>
      <w:proofErr w:type="spellStart"/>
      <w:r w:rsidRPr="00FF7D89">
        <w:t>Compass</w:t>
      </w:r>
      <w:proofErr w:type="spellEnd"/>
      <w:r w:rsidRPr="00FF7D89">
        <w:t xml:space="preserve"> PR</w:t>
      </w:r>
    </w:p>
    <w:p w:rsidR="0096530B" w:rsidRPr="00FF7D89" w:rsidRDefault="0096530B" w:rsidP="0096530B">
      <w:pPr>
        <w:spacing w:after="0"/>
        <w:jc w:val="both"/>
      </w:pPr>
      <w:r w:rsidRPr="00FF7D89">
        <w:t>Karolina Waligóra</w:t>
      </w:r>
    </w:p>
    <w:p w:rsidR="0096530B" w:rsidRPr="00FF7D89" w:rsidRDefault="007234F7" w:rsidP="0096530B">
      <w:pPr>
        <w:spacing w:after="0"/>
        <w:jc w:val="both"/>
      </w:pPr>
      <w:hyperlink r:id="rId11" w:history="1">
        <w:r w:rsidR="0096530B" w:rsidRPr="00FF7D89">
          <w:rPr>
            <w:rStyle w:val="Hipercze"/>
          </w:rPr>
          <w:t>k.waligora@compasspr.pl</w:t>
        </w:r>
      </w:hyperlink>
    </w:p>
    <w:p w:rsidR="0096530B" w:rsidRPr="00FF7D89" w:rsidRDefault="0096530B" w:rsidP="0096530B">
      <w:pPr>
        <w:spacing w:after="0"/>
        <w:jc w:val="both"/>
      </w:pPr>
      <w:proofErr w:type="spellStart"/>
      <w:r w:rsidRPr="00FF7D89">
        <w:t>tel</w:t>
      </w:r>
      <w:proofErr w:type="spellEnd"/>
      <w:r w:rsidRPr="00FF7D89">
        <w:t>: +48 500 088 365</w:t>
      </w:r>
    </w:p>
    <w:p w:rsidR="0096530B" w:rsidRPr="00FF7D89" w:rsidRDefault="0096530B" w:rsidP="0096530B">
      <w:pPr>
        <w:jc w:val="both"/>
      </w:pPr>
    </w:p>
    <w:p w:rsidR="0096530B" w:rsidRPr="00FF7D89" w:rsidRDefault="0096530B" w:rsidP="0096530B">
      <w:pPr>
        <w:spacing w:after="0"/>
        <w:jc w:val="both"/>
      </w:pPr>
      <w:r w:rsidRPr="00FF7D89">
        <w:t>Monika Szczygieł</w:t>
      </w:r>
    </w:p>
    <w:p w:rsidR="0096530B" w:rsidRPr="00FF7D89" w:rsidRDefault="007234F7" w:rsidP="0096530B">
      <w:pPr>
        <w:spacing w:after="0"/>
        <w:jc w:val="both"/>
      </w:pPr>
      <w:hyperlink r:id="rId12" w:history="1">
        <w:r w:rsidR="0096530B" w:rsidRPr="00FF7D89">
          <w:rPr>
            <w:rStyle w:val="Hipercze"/>
          </w:rPr>
          <w:t>m.szczygiel@compasspr.pl</w:t>
        </w:r>
      </w:hyperlink>
    </w:p>
    <w:p w:rsidR="0096530B" w:rsidRDefault="0096530B" w:rsidP="0096530B">
      <w:pPr>
        <w:spacing w:after="0"/>
        <w:jc w:val="both"/>
      </w:pPr>
      <w:proofErr w:type="spellStart"/>
      <w:r w:rsidRPr="00FF7D89">
        <w:t>tel</w:t>
      </w:r>
      <w:proofErr w:type="spellEnd"/>
      <w:r w:rsidRPr="00FF7D89">
        <w:t>: +48 533 523</w:t>
      </w:r>
      <w:r>
        <w:t> </w:t>
      </w:r>
      <w:r w:rsidRPr="00FF7D89">
        <w:t>313</w:t>
      </w:r>
    </w:p>
    <w:p w:rsidR="00FA458D" w:rsidRDefault="00FA458D"/>
    <w:sectPr w:rsidR="00FA458D" w:rsidSect="0063068E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4F7" w:rsidRDefault="007234F7" w:rsidP="00FA458D">
      <w:pPr>
        <w:spacing w:after="0" w:line="240" w:lineRule="auto"/>
      </w:pPr>
      <w:r>
        <w:separator/>
      </w:r>
    </w:p>
  </w:endnote>
  <w:endnote w:type="continuationSeparator" w:id="0">
    <w:p w:rsidR="007234F7" w:rsidRDefault="007234F7" w:rsidP="00FA458D">
      <w:pPr>
        <w:spacing w:after="0" w:line="240" w:lineRule="auto"/>
      </w:pPr>
      <w:r>
        <w:continuationSeparator/>
      </w:r>
    </w:p>
  </w:endnote>
  <w:endnote w:type="continuationNotice" w:id="1">
    <w:p w:rsidR="007234F7" w:rsidRDefault="007234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D1A" w:rsidRDefault="00134D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4F7" w:rsidRDefault="007234F7" w:rsidP="00FA458D">
      <w:pPr>
        <w:spacing w:after="0" w:line="240" w:lineRule="auto"/>
      </w:pPr>
      <w:r>
        <w:separator/>
      </w:r>
    </w:p>
  </w:footnote>
  <w:footnote w:type="continuationSeparator" w:id="0">
    <w:p w:rsidR="007234F7" w:rsidRDefault="007234F7" w:rsidP="00FA458D">
      <w:pPr>
        <w:spacing w:after="0" w:line="240" w:lineRule="auto"/>
      </w:pPr>
      <w:r>
        <w:continuationSeparator/>
      </w:r>
    </w:p>
  </w:footnote>
  <w:footnote w:type="continuationNotice" w:id="1">
    <w:p w:rsidR="007234F7" w:rsidRDefault="007234F7">
      <w:pPr>
        <w:spacing w:after="0" w:line="240" w:lineRule="auto"/>
      </w:pPr>
    </w:p>
  </w:footnote>
  <w:footnote w:id="2">
    <w:p w:rsidR="005B6C4A" w:rsidRDefault="005B6C4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 xml:space="preserve">Badanie przeprowadzone przez Polskie Towarzystwo Chorób Atopowych w 2020 </w:t>
      </w:r>
      <w:proofErr w:type="spellStart"/>
      <w:r>
        <w:t>roku-próba</w:t>
      </w:r>
      <w:proofErr w:type="spellEnd"/>
      <w:r>
        <w:t xml:space="preserve"> 1068 respondentów</w:t>
      </w:r>
    </w:p>
  </w:footnote>
  <w:footnote w:id="3">
    <w:p w:rsidR="006C2681" w:rsidRDefault="008E2315" w:rsidP="001A4B8C">
      <w:pPr>
        <w:pStyle w:val="Tekstprzypisudolnego"/>
        <w:jc w:val="both"/>
      </w:pPr>
      <w:r>
        <w:rPr>
          <w:rStyle w:val="Odwoanieprzypisudolnego"/>
        </w:rPr>
        <w:t>1</w:t>
      </w:r>
      <w:r w:rsidR="006C2681">
        <w:t xml:space="preserve"> </w:t>
      </w:r>
      <w:r w:rsidR="006C2681" w:rsidRPr="00111D8E">
        <w:t>Roman J. Nowicki, Magdalena Trzeciak i inni, Atopowe zapalenie skóry. Interdyscyplinarne rekomendacje diagnostyczno-terapeutyczne Polskiego Towarzystwa Dermatologicznego, Polskiego Towarzystwa Alergologicznego, Polskiego Towarzystwa Pediatrycznego oraz Polskiego Towarzystwa Medycyny Rodzinnej,</w:t>
      </w:r>
      <w:r w:rsidR="006C2681">
        <w:t xml:space="preserve"> </w:t>
      </w:r>
      <w:r w:rsidR="006C2681" w:rsidRPr="007B2F52">
        <w:t xml:space="preserve">Część I. Profilaktyka, leczenie miejscowe i fototerapia, </w:t>
      </w:r>
      <w:r w:rsidR="006C2681" w:rsidRPr="00111D8E">
        <w:t>Dermatol Rev/Przegl Dermatol 2019, 106, 354–371</w:t>
      </w:r>
    </w:p>
  </w:footnote>
  <w:footnote w:id="4">
    <w:p w:rsidR="003146A7" w:rsidRDefault="003146A7" w:rsidP="001A4B8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96530B" w:rsidRPr="00111D8E">
        <w:t>Roman J. Nowicki, Magdalena Trzeciak i inni, Atopowe zapalenie skóry. Interdyscyplinarne rekomendacje diagnostyczno-terapeutyczne Polskiego Towarzystwa Dermatologicznego, Polskiego Towarzystwa Alergologicznego, Polskiego Towarzystwa Pediatrycznego oraz Polskiego Towarzystwa Medycyny Rodzinnej,</w:t>
      </w:r>
      <w:r w:rsidR="0096530B">
        <w:t xml:space="preserve"> </w:t>
      </w:r>
      <w:r w:rsidR="0096530B" w:rsidRPr="007B2F52">
        <w:t xml:space="preserve">Część I. Profilaktyka, leczenie miejscowe i fototerapia, </w:t>
      </w:r>
      <w:r w:rsidR="0096530B" w:rsidRPr="00111D8E">
        <w:t>Dermatol Rev/Przegl Dermatol 2019, 106, 354–371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D1A" w:rsidRDefault="00134D1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69"/>
    <w:rsid w:val="000142B0"/>
    <w:rsid w:val="000521B7"/>
    <w:rsid w:val="00134D1A"/>
    <w:rsid w:val="001A3FC3"/>
    <w:rsid w:val="001A4B8C"/>
    <w:rsid w:val="00217CEA"/>
    <w:rsid w:val="0025049E"/>
    <w:rsid w:val="003146A7"/>
    <w:rsid w:val="003A039B"/>
    <w:rsid w:val="003B6D93"/>
    <w:rsid w:val="00404541"/>
    <w:rsid w:val="00437C67"/>
    <w:rsid w:val="004D6F0E"/>
    <w:rsid w:val="004E1E48"/>
    <w:rsid w:val="004F60C7"/>
    <w:rsid w:val="005021C2"/>
    <w:rsid w:val="00502693"/>
    <w:rsid w:val="00584D8A"/>
    <w:rsid w:val="005B6C4A"/>
    <w:rsid w:val="005C478A"/>
    <w:rsid w:val="005D5F87"/>
    <w:rsid w:val="005F3B9C"/>
    <w:rsid w:val="00600435"/>
    <w:rsid w:val="0063068E"/>
    <w:rsid w:val="006C2681"/>
    <w:rsid w:val="00707EF3"/>
    <w:rsid w:val="007234F7"/>
    <w:rsid w:val="007735A5"/>
    <w:rsid w:val="007927A3"/>
    <w:rsid w:val="0079625F"/>
    <w:rsid w:val="007A5C90"/>
    <w:rsid w:val="007C5186"/>
    <w:rsid w:val="0082642B"/>
    <w:rsid w:val="0084408C"/>
    <w:rsid w:val="008E2315"/>
    <w:rsid w:val="008E569D"/>
    <w:rsid w:val="009356ED"/>
    <w:rsid w:val="0096530B"/>
    <w:rsid w:val="00986C49"/>
    <w:rsid w:val="009964A2"/>
    <w:rsid w:val="009E371F"/>
    <w:rsid w:val="00A34472"/>
    <w:rsid w:val="00A66ECC"/>
    <w:rsid w:val="00B269DC"/>
    <w:rsid w:val="00BF1BEE"/>
    <w:rsid w:val="00C54AB0"/>
    <w:rsid w:val="00C73F40"/>
    <w:rsid w:val="00C8256C"/>
    <w:rsid w:val="00D100A9"/>
    <w:rsid w:val="00D61D69"/>
    <w:rsid w:val="00DE0CF2"/>
    <w:rsid w:val="00E17133"/>
    <w:rsid w:val="00E56C58"/>
    <w:rsid w:val="00E966E4"/>
    <w:rsid w:val="00F418C9"/>
    <w:rsid w:val="00FA458D"/>
    <w:rsid w:val="00FB234F"/>
    <w:rsid w:val="00FB5B63"/>
    <w:rsid w:val="00FC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0995A-BDF1-4F1B-87C1-4DB45431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6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45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45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458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E569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B8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34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D1A"/>
  </w:style>
  <w:style w:type="paragraph" w:styleId="Stopka">
    <w:name w:val="footer"/>
    <w:basedOn w:val="Normalny"/>
    <w:link w:val="StopkaZnak"/>
    <w:uiPriority w:val="99"/>
    <w:unhideWhenUsed/>
    <w:rsid w:val="00134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0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ca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.szczygiel@compasspr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.waligora@compasspr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zrozumiecaz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olskieTowarzystwoChorobAtopowych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40268-D332-45B3-9727-33CE44F61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1207</Words>
  <Characters>7248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m.szczygiel</dc:creator>
  <cp:lastModifiedBy>m.szczygiel</cp:lastModifiedBy>
  <cp:revision>2</cp:revision>
  <cp:lastPrinted>2020-07-27T09:42:00Z</cp:lastPrinted>
  <dcterms:created xsi:type="dcterms:W3CDTF">2020-07-28T17:28:00Z</dcterms:created>
  <dcterms:modified xsi:type="dcterms:W3CDTF">2020-07-29T11:19:00Z</dcterms:modified>
</cp:coreProperties>
</file>